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                                                                            July 20, 2019</w:t>
      </w:r>
    </w:p>
    <w:p w:rsidR="00000000" w:rsidDel="00000000" w:rsidP="00000000" w:rsidRDefault="00000000" w:rsidRPr="00000000" w14:paraId="00000002">
      <w:pPr>
        <w:rPr/>
      </w:pPr>
      <w:r w:rsidDel="00000000" w:rsidR="00000000" w:rsidRPr="00000000">
        <w:rPr>
          <w:rtl w:val="0"/>
        </w:rPr>
        <w:t xml:space="preserve">Contact:  Mo Arii</w:t>
      </w:r>
    </w:p>
    <w:p w:rsidR="00000000" w:rsidDel="00000000" w:rsidP="00000000" w:rsidRDefault="00000000" w:rsidRPr="00000000" w14:paraId="00000003">
      <w:pPr>
        <w:rPr/>
      </w:pPr>
      <w:r w:rsidDel="00000000" w:rsidR="00000000" w:rsidRPr="00000000">
        <w:rPr>
          <w:rtl w:val="0"/>
        </w:rPr>
        <w:t xml:space="preserve">Phone:  (714) 900-9353 cell</w:t>
      </w:r>
    </w:p>
    <w:p w:rsidR="00000000" w:rsidDel="00000000" w:rsidP="00000000" w:rsidRDefault="00000000" w:rsidRPr="00000000" w14:paraId="00000004">
      <w:pPr>
        <w:rPr/>
      </w:pPr>
      <w:r w:rsidDel="00000000" w:rsidR="00000000" w:rsidRPr="00000000">
        <w:rPr>
          <w:rtl w:val="0"/>
        </w:rPr>
        <w:t xml:space="preserve">STAGEStheatre:  (714) 525-4484</w:t>
      </w:r>
    </w:p>
    <w:p w:rsidR="00000000" w:rsidDel="00000000" w:rsidP="00000000" w:rsidRDefault="00000000" w:rsidRPr="00000000" w14:paraId="00000005">
      <w:pPr>
        <w:rPr/>
      </w:pPr>
      <w:r w:rsidDel="00000000" w:rsidR="00000000" w:rsidRPr="00000000">
        <w:rPr>
          <w:rtl w:val="0"/>
        </w:rPr>
        <w:t xml:space="preserve">Website:  </w:t>
      </w:r>
      <w:hyperlink r:id="rId6">
        <w:r w:rsidDel="00000000" w:rsidR="00000000" w:rsidRPr="00000000">
          <w:rPr>
            <w:color w:val="1155cc"/>
            <w:u w:val="single"/>
            <w:rtl w:val="0"/>
          </w:rPr>
          <w:t xml:space="preserve">www.stagesoc.org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Email:  </w:t>
      </w:r>
      <w:hyperlink r:id="rId7">
        <w:r w:rsidDel="00000000" w:rsidR="00000000" w:rsidRPr="00000000">
          <w:rPr>
            <w:color w:val="1155cc"/>
            <w:u w:val="single"/>
            <w:rtl w:val="0"/>
          </w:rPr>
          <w:t xml:space="preserve">publicity@stagesoc.org</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40"/>
          <w:szCs w:val="40"/>
        </w:rPr>
      </w:pPr>
      <w:r w:rsidDel="00000000" w:rsidR="00000000" w:rsidRPr="00000000">
        <w:rPr>
          <w:b w:val="1"/>
          <w:sz w:val="40"/>
          <w:szCs w:val="40"/>
          <w:rtl w:val="0"/>
        </w:rPr>
        <w:t xml:space="preserve">STAGEStheatre Presents Family Matters, A World Premier of Two One-Act Plays by David Macaray</w:t>
      </w:r>
    </w:p>
    <w:p w:rsidR="00000000" w:rsidDel="00000000" w:rsidP="00000000" w:rsidRDefault="00000000" w:rsidRPr="00000000" w14:paraId="00000009">
      <w:pPr>
        <w:jc w:val="center"/>
        <w:rPr>
          <w:sz w:val="42"/>
          <w:szCs w:val="4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Fullerton CA—</w:t>
      </w:r>
      <w:r w:rsidDel="00000000" w:rsidR="00000000" w:rsidRPr="00000000">
        <w:rPr>
          <w:b w:val="1"/>
          <w:sz w:val="24"/>
          <w:szCs w:val="24"/>
          <w:rtl w:val="0"/>
        </w:rPr>
        <w:t xml:space="preserve">STAGEStheatre</w:t>
      </w:r>
      <w:r w:rsidDel="00000000" w:rsidR="00000000" w:rsidRPr="00000000">
        <w:rPr>
          <w:sz w:val="24"/>
          <w:szCs w:val="24"/>
          <w:rtl w:val="0"/>
        </w:rPr>
        <w:t xml:space="preserve"> is proud to present </w:t>
      </w:r>
      <w:r w:rsidDel="00000000" w:rsidR="00000000" w:rsidRPr="00000000">
        <w:rPr>
          <w:b w:val="1"/>
          <w:i w:val="1"/>
          <w:sz w:val="24"/>
          <w:szCs w:val="24"/>
          <w:rtl w:val="0"/>
        </w:rPr>
        <w:t xml:space="preserve">Family Matters, </w:t>
      </w:r>
      <w:r w:rsidDel="00000000" w:rsidR="00000000" w:rsidRPr="00000000">
        <w:rPr>
          <w:sz w:val="24"/>
          <w:szCs w:val="24"/>
          <w:rtl w:val="0"/>
        </w:rPr>
        <w:t xml:space="preserve">two one-act plays by local playwright David Macaray September 6-22. In keeping with our commitment to present new works, </w:t>
      </w:r>
      <w:r w:rsidDel="00000000" w:rsidR="00000000" w:rsidRPr="00000000">
        <w:rPr>
          <w:b w:val="1"/>
          <w:i w:val="1"/>
          <w:sz w:val="24"/>
          <w:szCs w:val="24"/>
          <w:rtl w:val="0"/>
        </w:rPr>
        <w:t xml:space="preserve">Family Matters </w:t>
      </w:r>
      <w:r w:rsidDel="00000000" w:rsidR="00000000" w:rsidRPr="00000000">
        <w:rPr>
          <w:sz w:val="24"/>
          <w:szCs w:val="24"/>
          <w:rtl w:val="0"/>
        </w:rPr>
        <w:t xml:space="preserve">marks our second original this season. STAGEStheatre has enjoyed a wonderful creative relationship with David Macaray and</w:t>
      </w:r>
      <w:r w:rsidDel="00000000" w:rsidR="00000000" w:rsidRPr="00000000">
        <w:rPr>
          <w:b w:val="1"/>
          <w:i w:val="1"/>
          <w:sz w:val="24"/>
          <w:szCs w:val="24"/>
          <w:rtl w:val="0"/>
        </w:rPr>
        <w:t xml:space="preserve"> Family Matters</w:t>
      </w:r>
      <w:r w:rsidDel="00000000" w:rsidR="00000000" w:rsidRPr="00000000">
        <w:rPr>
          <w:sz w:val="24"/>
          <w:szCs w:val="24"/>
          <w:rtl w:val="0"/>
        </w:rPr>
        <w:t xml:space="preserve"> is the tenth production of his works produced by STAGEStheatre, all directed by Philip Brickey.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 our first offering, </w:t>
      </w:r>
      <w:r w:rsidDel="00000000" w:rsidR="00000000" w:rsidRPr="00000000">
        <w:rPr>
          <w:b w:val="1"/>
          <w:i w:val="1"/>
          <w:sz w:val="24"/>
          <w:szCs w:val="24"/>
          <w:rtl w:val="0"/>
        </w:rPr>
        <w:t xml:space="preserve">Megan the Merciless</w:t>
      </w:r>
      <w:r w:rsidDel="00000000" w:rsidR="00000000" w:rsidRPr="00000000">
        <w:rPr>
          <w:sz w:val="24"/>
          <w:szCs w:val="24"/>
          <w:rtl w:val="0"/>
        </w:rPr>
        <w:t xml:space="preserve">, the year is 1982. Megan, a brilliant but abrasive college professor, author, and social critic returns home after three years to visit her two sisters. Their father is in India seeking “spiritual renewal”, and their mom is serving a prison term for vehicular manslaughter. Not only does the reunion not go as hoped, but the old adage, “time heals all wounds” is rendered meaningless.</w:t>
        <w:br w:type="textWrapping"/>
        <w:br w:type="textWrapping"/>
        <w:t xml:space="preserve">In the second one-act </w:t>
      </w:r>
      <w:r w:rsidDel="00000000" w:rsidR="00000000" w:rsidRPr="00000000">
        <w:rPr>
          <w:b w:val="1"/>
          <w:i w:val="1"/>
          <w:sz w:val="24"/>
          <w:szCs w:val="24"/>
          <w:rtl w:val="0"/>
        </w:rPr>
        <w:t xml:space="preserve">The Affair, </w:t>
      </w:r>
      <w:r w:rsidDel="00000000" w:rsidR="00000000" w:rsidRPr="00000000">
        <w:rPr>
          <w:sz w:val="24"/>
          <w:szCs w:val="24"/>
          <w:rtl w:val="0"/>
        </w:rPr>
        <w:t xml:space="preserve"> </w:t>
      </w:r>
      <w:r w:rsidDel="00000000" w:rsidR="00000000" w:rsidRPr="00000000">
        <w:rPr>
          <w:sz w:val="24"/>
          <w:szCs w:val="24"/>
          <w:rtl w:val="0"/>
        </w:rPr>
        <w:t xml:space="preserve">Michael and Veronica have been involved in a torrid three-month affair. While it hasn’t been “earth-shaking” it has, up to this point, been adequate. She is married to a successful physician. He is unmarried, employed as a gardener at the country club where they met. She is bored, cynical and mature. He is childish and suffers from a profound inferiority complex. It’s a comedy.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David Macaray is a prolific writer and playwright whose byline has appeared in the </w:t>
      </w:r>
      <w:r w:rsidDel="00000000" w:rsidR="00000000" w:rsidRPr="00000000">
        <w:rPr>
          <w:i w:val="1"/>
          <w:sz w:val="24"/>
          <w:szCs w:val="24"/>
          <w:rtl w:val="0"/>
        </w:rPr>
        <w:t xml:space="preserve">LA Times</w:t>
      </w:r>
      <w:r w:rsidDel="00000000" w:rsidR="00000000" w:rsidRPr="00000000">
        <w:rPr>
          <w:sz w:val="24"/>
          <w:szCs w:val="24"/>
          <w:rtl w:val="0"/>
        </w:rPr>
        <w:t xml:space="preserve">, </w:t>
      </w:r>
      <w:r w:rsidDel="00000000" w:rsidR="00000000" w:rsidRPr="00000000">
        <w:rPr>
          <w:i w:val="1"/>
          <w:sz w:val="24"/>
          <w:szCs w:val="24"/>
          <w:rtl w:val="0"/>
        </w:rPr>
        <w:t xml:space="preserve">Philadelphia Inquirer</w:t>
      </w:r>
      <w:r w:rsidDel="00000000" w:rsidR="00000000" w:rsidRPr="00000000">
        <w:rPr>
          <w:sz w:val="24"/>
          <w:szCs w:val="24"/>
          <w:rtl w:val="0"/>
        </w:rPr>
        <w:t xml:space="preserve">, and </w:t>
      </w:r>
      <w:r w:rsidDel="00000000" w:rsidR="00000000" w:rsidRPr="00000000">
        <w:rPr>
          <w:i w:val="1"/>
          <w:sz w:val="24"/>
          <w:szCs w:val="24"/>
          <w:rtl w:val="0"/>
        </w:rPr>
        <w:t xml:space="preserve">New York Press,</w:t>
      </w:r>
      <w:r w:rsidDel="00000000" w:rsidR="00000000" w:rsidRPr="00000000">
        <w:rPr>
          <w:sz w:val="24"/>
          <w:szCs w:val="24"/>
          <w:rtl w:val="0"/>
        </w:rPr>
        <w:t xml:space="preserve"> and is a regular contributor to </w:t>
      </w:r>
      <w:r w:rsidDel="00000000" w:rsidR="00000000" w:rsidRPr="00000000">
        <w:rPr>
          <w:i w:val="1"/>
          <w:sz w:val="24"/>
          <w:szCs w:val="24"/>
          <w:rtl w:val="0"/>
        </w:rPr>
        <w:t xml:space="preserve">CounterPunch</w:t>
      </w:r>
      <w:r w:rsidDel="00000000" w:rsidR="00000000" w:rsidRPr="00000000">
        <w:rPr>
          <w:sz w:val="24"/>
          <w:szCs w:val="24"/>
          <w:rtl w:val="0"/>
        </w:rPr>
        <w:t xml:space="preserve"> and </w:t>
      </w:r>
      <w:r w:rsidDel="00000000" w:rsidR="00000000" w:rsidRPr="00000000">
        <w:rPr>
          <w:i w:val="1"/>
          <w:sz w:val="24"/>
          <w:szCs w:val="24"/>
          <w:rtl w:val="0"/>
        </w:rPr>
        <w:t xml:space="preserve">The Beckett Monthly</w:t>
      </w: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Director Philip Brickey earned his B.A. in Drama from the University of Arkansas before moving to California in 1993. Philip has directed many plays at STAGEStheatre, the most recent one being the critically acclaimed </w:t>
      </w:r>
      <w:r w:rsidDel="00000000" w:rsidR="00000000" w:rsidRPr="00000000">
        <w:rPr>
          <w:b w:val="1"/>
          <w:i w:val="1"/>
          <w:sz w:val="24"/>
          <w:szCs w:val="24"/>
          <w:rtl w:val="0"/>
        </w:rPr>
        <w:t xml:space="preserve">Murder on the Nile</w:t>
      </w:r>
      <w:r w:rsidDel="00000000" w:rsidR="00000000" w:rsidRPr="00000000">
        <w:rPr>
          <w:sz w:val="24"/>
          <w:szCs w:val="24"/>
          <w:rtl w:val="0"/>
        </w:rPr>
        <w:t xml:space="preserve">.  Philip has been working at STAGEStheatre since 2008 both as an actor and director.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Starring in </w:t>
      </w:r>
      <w:r w:rsidDel="00000000" w:rsidR="00000000" w:rsidRPr="00000000">
        <w:rPr>
          <w:b w:val="1"/>
          <w:i w:val="1"/>
          <w:sz w:val="24"/>
          <w:szCs w:val="24"/>
          <w:rtl w:val="0"/>
        </w:rPr>
        <w:t xml:space="preserve">Family Matters</w:t>
      </w:r>
      <w:r w:rsidDel="00000000" w:rsidR="00000000" w:rsidRPr="00000000">
        <w:rPr>
          <w:sz w:val="24"/>
          <w:szCs w:val="24"/>
          <w:rtl w:val="0"/>
        </w:rPr>
        <w:t xml:space="preserve"> are: , Christine Cummings, Jennifer Hawley, Sara LaFramboise, Cameron Murray, RigelKent Paden, KC Marie Pandell, and Nickolas Tanzini. </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Tickets for </w:t>
      </w:r>
      <w:r w:rsidDel="00000000" w:rsidR="00000000" w:rsidRPr="00000000">
        <w:rPr>
          <w:b w:val="1"/>
          <w:i w:val="1"/>
          <w:sz w:val="24"/>
          <w:szCs w:val="24"/>
          <w:rtl w:val="0"/>
        </w:rPr>
        <w:t xml:space="preserve">Family Matters </w:t>
      </w:r>
      <w:r w:rsidDel="00000000" w:rsidR="00000000" w:rsidRPr="00000000">
        <w:rPr>
          <w:sz w:val="24"/>
          <w:szCs w:val="24"/>
          <w:rtl w:val="0"/>
        </w:rPr>
        <w:t xml:space="preserve">are $24.00 and $22.00 for students and seniors.  Performances are September 6th-September 22nd, Fridays and Saturdays at 8:00 p.m. and Sundays at 2:00. For reservations please visit our website at </w:t>
      </w:r>
      <w:hyperlink r:id="rId8">
        <w:r w:rsidDel="00000000" w:rsidR="00000000" w:rsidRPr="00000000">
          <w:rPr>
            <w:color w:val="1155cc"/>
            <w:sz w:val="24"/>
            <w:szCs w:val="24"/>
            <w:u w:val="single"/>
            <w:rtl w:val="0"/>
          </w:rPr>
          <w:t xml:space="preserve">www.stagesoc.org</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About </w:t>
      </w:r>
      <w:r w:rsidDel="00000000" w:rsidR="00000000" w:rsidRPr="00000000">
        <w:rPr>
          <w:b w:val="1"/>
          <w:sz w:val="24"/>
          <w:szCs w:val="24"/>
          <w:rtl w:val="0"/>
        </w:rPr>
        <w:t xml:space="preserve">STAGEStheatre</w:t>
      </w:r>
      <w:r w:rsidDel="00000000" w:rsidR="00000000" w:rsidRPr="00000000">
        <w:rPr>
          <w:sz w:val="24"/>
          <w:szCs w:val="24"/>
          <w:rtl w:val="0"/>
        </w:rPr>
        <w:t xml:space="preserve">: Celebrating its 27th  year in business, </w:t>
      </w:r>
      <w:r w:rsidDel="00000000" w:rsidR="00000000" w:rsidRPr="00000000">
        <w:rPr>
          <w:b w:val="1"/>
          <w:sz w:val="24"/>
          <w:szCs w:val="24"/>
          <w:rtl w:val="0"/>
        </w:rPr>
        <w:t xml:space="preserve">STAGEStheatre</w:t>
      </w:r>
      <w:r w:rsidDel="00000000" w:rsidR="00000000" w:rsidRPr="00000000">
        <w:rPr>
          <w:sz w:val="24"/>
          <w:szCs w:val="24"/>
          <w:rtl w:val="0"/>
        </w:rPr>
        <w:t xml:space="preserve"> is one of Orange County’s most innovative community theaters. Producing a broad spectrum of contemporary, classic, and original theater that speaks to audiences of all backgrounds. STAGEStheatre provides an arena for new works and to foster the development of those works in a supportive and inspiring workplace. It produces nearly 15 productions annually, showcasing local playwriting, acting and directing talent.  </w:t>
      </w:r>
      <w:r w:rsidDel="00000000" w:rsidR="00000000" w:rsidRPr="00000000">
        <w:rPr>
          <w:b w:val="1"/>
          <w:sz w:val="24"/>
          <w:szCs w:val="24"/>
          <w:rtl w:val="0"/>
        </w:rPr>
        <w:t xml:space="preserve">STAGEStheatre</w:t>
      </w:r>
      <w:r w:rsidDel="00000000" w:rsidR="00000000" w:rsidRPr="00000000">
        <w:rPr>
          <w:sz w:val="24"/>
          <w:szCs w:val="24"/>
          <w:rtl w:val="0"/>
        </w:rPr>
        <w:t xml:space="preserve"> is, and will continue to be, dedicated to the development of the artist.   It is located at 400 E. Commonwealth in Downtown Fullerton (between Lemon and Balcom).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gesoc.org" TargetMode="External"/><Relationship Id="rId7" Type="http://schemas.openxmlformats.org/officeDocument/2006/relationships/hyperlink" Target="mailto:publicity@stagesoc.org" TargetMode="External"/><Relationship Id="rId8"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